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2D1D" w:rsidRPr="00AB2D1D" w:rsidRDefault="007C3344" w:rsidP="00AB2D1D">
      <w:pPr>
        <w:tabs>
          <w:tab w:val="center" w:pos="4677"/>
          <w:tab w:val="left" w:pos="6691"/>
        </w:tabs>
        <w:jc w:val="center"/>
        <w:rPr>
          <w:rFonts w:ascii="Times New Roman" w:hAnsi="Times New Roman" w:cs="Times New Roman"/>
          <w:b/>
          <w:i/>
          <w:color w:val="000000"/>
          <w:u w:val="single"/>
        </w:rPr>
      </w:pPr>
      <w:sdt>
        <w:sdtPr>
          <w:rPr>
            <w:rFonts w:asciiTheme="majorHAnsi" w:eastAsiaTheme="majorEastAsia" w:hAnsiTheme="majorHAnsi" w:cstheme="majorBidi"/>
            <w:b/>
            <w:bCs/>
            <w:color w:val="365F91" w:themeColor="accent1" w:themeShade="BF"/>
            <w:sz w:val="28"/>
            <w:szCs w:val="28"/>
          </w:rPr>
          <w:id w:val="-917330641"/>
          <w:lock w:val="contentLocked"/>
          <w:placeholder>
            <w:docPart w:val="2D43A2CD4E994D6AA551CF022B1CAACB"/>
          </w:placeholder>
        </w:sdtPr>
        <w:sdtEndPr>
          <w:rPr>
            <w:rFonts w:ascii="Times New Roman" w:eastAsiaTheme="minorHAnsi" w:hAnsi="Times New Roman" w:cs="Times New Roman"/>
            <w:b w:val="0"/>
            <w:bCs w:val="0"/>
            <w:i/>
            <w:color w:val="000000"/>
            <w:sz w:val="22"/>
            <w:szCs w:val="22"/>
            <w:u w:val="single"/>
            <w:lang w:val="tt-RU"/>
          </w:rPr>
        </w:sdtEndPr>
        <w:sdtContent>
          <w:r w:rsidR="00AB2D1D" w:rsidRPr="00AB2D1D">
            <w:rPr>
              <w:rFonts w:asciiTheme="majorHAnsi" w:eastAsiaTheme="majorEastAsia" w:hAnsiTheme="majorHAnsi" w:cstheme="majorBidi"/>
              <w:b/>
              <w:bCs/>
              <w:color w:val="365F91" w:themeColor="accent1" w:themeShade="BF"/>
              <w:sz w:val="28"/>
              <w:szCs w:val="28"/>
            </w:rPr>
            <w:t>Мәктәп исеме</w:t>
          </w:r>
        </w:sdtContent>
      </w:sdt>
    </w:p>
    <w:sdt>
      <w:sdtPr>
        <w:rPr>
          <w:rFonts w:ascii="Times New Roman" w:hAnsi="Times New Roman" w:cs="Times New Roman"/>
          <w:i/>
          <w:color w:val="000000"/>
          <w:sz w:val="28"/>
          <w:szCs w:val="28"/>
          <w:lang w:val="en-US"/>
        </w:rPr>
        <w:id w:val="953682574"/>
        <w:placeholder>
          <w:docPart w:val="17AF09F4E6CD4C4697C2C3555F380C54"/>
        </w:placeholder>
      </w:sdtPr>
      <w:sdtEndPr/>
      <w:sdtContent>
        <w:p w:rsidR="00AB2D1D" w:rsidRPr="00AB2D1D" w:rsidRDefault="00AB2D1D" w:rsidP="00AB2D1D">
          <w:pPr>
            <w:tabs>
              <w:tab w:val="center" w:pos="4677"/>
              <w:tab w:val="left" w:pos="6691"/>
            </w:tabs>
            <w:jc w:val="center"/>
            <w:rPr>
              <w:rFonts w:ascii="Times New Roman" w:hAnsi="Times New Roman" w:cs="Times New Roman"/>
              <w:i/>
              <w:color w:val="000000"/>
              <w:sz w:val="28"/>
              <w:szCs w:val="28"/>
            </w:rPr>
          </w:pPr>
          <w:r w:rsidRPr="00AB2D1D">
            <w:rPr>
              <w:rFonts w:ascii="Times New Roman" w:hAnsi="Times New Roman" w:cs="Times New Roman"/>
              <w:i/>
              <w:color w:val="000000"/>
              <w:sz w:val="28"/>
              <w:szCs w:val="28"/>
            </w:rPr>
            <w:t xml:space="preserve">Иске </w:t>
          </w:r>
          <w:proofErr w:type="spellStart"/>
          <w:r w:rsidRPr="00AB2D1D">
            <w:rPr>
              <w:rFonts w:ascii="Times New Roman" w:hAnsi="Times New Roman" w:cs="Times New Roman"/>
              <w:i/>
              <w:color w:val="000000"/>
              <w:sz w:val="28"/>
              <w:szCs w:val="28"/>
            </w:rPr>
            <w:t>Ашыт</w:t>
          </w:r>
          <w:proofErr w:type="spellEnd"/>
          <w:r w:rsidRPr="00AB2D1D">
            <w:rPr>
              <w:rFonts w:ascii="Times New Roman" w:hAnsi="Times New Roman" w:cs="Times New Roman"/>
              <w:i/>
              <w:color w:val="000000"/>
              <w:sz w:val="28"/>
              <w:szCs w:val="28"/>
            </w:rPr>
            <w:t xml:space="preserve"> т</w:t>
          </w:r>
          <w:r w:rsidRPr="00AB2D1D">
            <w:rPr>
              <w:rFonts w:ascii="Times New Roman" w:hAnsi="Times New Roman" w:cs="Times New Roman"/>
              <w:i/>
              <w:color w:val="000000"/>
              <w:sz w:val="28"/>
              <w:szCs w:val="28"/>
              <w:lang w:val="tt-RU"/>
            </w:rPr>
            <w:t>өп гомуми белем мәктәбе</w:t>
          </w:r>
        </w:p>
      </w:sdtContent>
    </w:sdt>
    <w:p w:rsidR="00AB2D1D" w:rsidRPr="00AB2D1D" w:rsidRDefault="007C3344" w:rsidP="00AB2D1D">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1235316400"/>
          <w:lock w:val="contentLocked"/>
          <w:placeholder>
            <w:docPart w:val="4B0660264B1E498D910A9103F86F4976"/>
          </w:placeholder>
        </w:sdtPr>
        <w:sdtEndPr>
          <w:rPr>
            <w:rFonts w:ascii="Times New Roman" w:eastAsiaTheme="minorHAnsi" w:hAnsi="Times New Roman" w:cs="Times New Roman"/>
            <w:b w:val="0"/>
            <w:bCs w:val="0"/>
            <w:i/>
            <w:color w:val="000000"/>
            <w:sz w:val="22"/>
            <w:szCs w:val="22"/>
            <w:u w:val="single"/>
            <w:lang w:val="tt-RU"/>
          </w:rPr>
        </w:sdtEndPr>
        <w:sdtContent>
          <w:r w:rsidR="00AB2D1D" w:rsidRPr="00AB2D1D">
            <w:rPr>
              <w:rFonts w:asciiTheme="majorHAnsi" w:eastAsiaTheme="majorEastAsia" w:hAnsiTheme="majorHAnsi" w:cstheme="majorBidi"/>
              <w:b/>
              <w:bCs/>
              <w:color w:val="365F91" w:themeColor="accent1" w:themeShade="BF"/>
              <w:sz w:val="28"/>
              <w:szCs w:val="28"/>
            </w:rPr>
            <w:t>1. Чараның исеме</w:t>
          </w:r>
        </w:sdtContent>
      </w:sdt>
    </w:p>
    <w:p w:rsidR="00AB2D1D" w:rsidRDefault="00AB2D1D" w:rsidP="00AB2D1D">
      <w:pPr>
        <w:rPr>
          <w:rFonts w:ascii="Times New Roman" w:hAnsi="Times New Roman"/>
          <w:sz w:val="28"/>
          <w:lang w:val="tt-RU"/>
        </w:rPr>
      </w:pPr>
      <w:r>
        <w:rPr>
          <w:rFonts w:ascii="Times New Roman" w:hAnsi="Times New Roman"/>
          <w:sz w:val="28"/>
          <w:lang w:val="tt-RU"/>
        </w:rPr>
        <w:t>Мәхмут Галәү халык күңелендә.</w:t>
      </w:r>
    </w:p>
    <w:p w:rsidR="00AB2D1D" w:rsidRPr="00AB2D1D" w:rsidRDefault="007C3344" w:rsidP="00AB2D1D">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452794047"/>
          <w:lock w:val="contentLocked"/>
          <w:placeholder>
            <w:docPart w:val="F6FE582805904EC794AEE18C8917E407"/>
          </w:placeholder>
        </w:sdtPr>
        <w:sdtEndPr>
          <w:rPr>
            <w:rFonts w:ascii="Times New Roman" w:eastAsiaTheme="minorHAnsi" w:hAnsi="Times New Roman" w:cs="Times New Roman"/>
            <w:b w:val="0"/>
            <w:bCs w:val="0"/>
            <w:i/>
            <w:color w:val="000000"/>
            <w:sz w:val="22"/>
            <w:szCs w:val="22"/>
            <w:u w:val="single"/>
            <w:lang w:val="tt-RU"/>
          </w:rPr>
        </w:sdtEndPr>
        <w:sdtContent>
          <w:r w:rsidR="00AB2D1D" w:rsidRPr="00AB2D1D">
            <w:rPr>
              <w:rFonts w:asciiTheme="majorHAnsi" w:eastAsiaTheme="majorEastAsia" w:hAnsiTheme="majorHAnsi" w:cstheme="majorBidi"/>
              <w:b/>
              <w:bCs/>
              <w:color w:val="365F91" w:themeColor="accent1" w:themeShade="BF"/>
              <w:sz w:val="28"/>
              <w:szCs w:val="28"/>
              <w:lang w:val="tt-RU"/>
            </w:rPr>
            <w:t>2</w:t>
          </w:r>
          <w:r w:rsidR="00AB2D1D" w:rsidRPr="00AB2D1D">
            <w:rPr>
              <w:rFonts w:asciiTheme="majorHAnsi" w:eastAsiaTheme="majorEastAsia" w:hAnsiTheme="majorHAnsi" w:cstheme="majorBidi"/>
              <w:b/>
              <w:bCs/>
              <w:color w:val="365F91" w:themeColor="accent1" w:themeShade="BF"/>
              <w:sz w:val="28"/>
              <w:szCs w:val="28"/>
            </w:rPr>
            <w:t>.</w:t>
          </w:r>
          <w:r w:rsidR="00AB2D1D" w:rsidRPr="00AB2D1D">
            <w:rPr>
              <w:rFonts w:asciiTheme="majorHAnsi" w:eastAsiaTheme="majorEastAsia" w:hAnsiTheme="majorHAnsi" w:cstheme="majorBidi"/>
              <w:b/>
              <w:bCs/>
              <w:color w:val="365F91" w:themeColor="accent1" w:themeShade="BF"/>
              <w:sz w:val="28"/>
              <w:szCs w:val="28"/>
              <w:lang w:val="tt-RU"/>
            </w:rPr>
            <w:t xml:space="preserve"> </w:t>
          </w:r>
          <w:r w:rsidR="00AB2D1D" w:rsidRPr="00AB2D1D">
            <w:rPr>
              <w:rFonts w:asciiTheme="majorHAnsi" w:eastAsiaTheme="majorEastAsia" w:hAnsiTheme="majorHAnsi" w:cstheme="majorBidi"/>
              <w:b/>
              <w:bCs/>
              <w:color w:val="365F91" w:themeColor="accent1" w:themeShade="BF"/>
              <w:sz w:val="28"/>
              <w:szCs w:val="28"/>
            </w:rPr>
            <w:t>Чараның  дәрәҗәсе (мәктәп, районкүләм, республика)</w:t>
          </w:r>
        </w:sdtContent>
      </w:sdt>
    </w:p>
    <w:sdt>
      <w:sdtPr>
        <w:rPr>
          <w:rFonts w:ascii="Times New Roman" w:hAnsi="Times New Roman"/>
          <w:sz w:val="28"/>
        </w:rPr>
        <w:id w:val="1845438163"/>
        <w:placeholder>
          <w:docPart w:val="D48239175D4C44B9A951A2774CF094A2"/>
        </w:placeholder>
      </w:sdtPr>
      <w:sdtEndPr>
        <w:rPr>
          <w:rFonts w:asciiTheme="minorHAnsi" w:hAnsiTheme="minorHAnsi" w:cs="Times New Roman"/>
          <w:sz w:val="22"/>
          <w:szCs w:val="28"/>
          <w:lang w:val="tt-RU"/>
        </w:rPr>
      </w:sdtEndPr>
      <w:sdtContent>
        <w:p w:rsidR="00AB2D1D" w:rsidRPr="00AB2D1D" w:rsidRDefault="00474942" w:rsidP="00AB2D1D">
          <w:pPr>
            <w:rPr>
              <w:rFonts w:ascii="Times New Roman" w:hAnsi="Times New Roman" w:cs="Times New Roman"/>
              <w:sz w:val="28"/>
              <w:szCs w:val="28"/>
              <w:lang w:val="tt-RU"/>
            </w:rPr>
          </w:pPr>
          <w:r>
            <w:rPr>
              <w:rFonts w:ascii="Times New Roman" w:hAnsi="Times New Roman"/>
              <w:sz w:val="28"/>
              <w:lang w:val="tt-RU"/>
            </w:rPr>
            <w:t xml:space="preserve">Класста </w:t>
          </w:r>
          <w:r w:rsidR="00AB2D1D" w:rsidRPr="00AB2D1D">
            <w:rPr>
              <w:rFonts w:ascii="Times New Roman" w:hAnsi="Times New Roman"/>
              <w:sz w:val="28"/>
              <w:lang w:val="tt-RU"/>
            </w:rPr>
            <w:t>үткәрелгән тәрбия сәгате</w:t>
          </w:r>
        </w:p>
      </w:sdtContent>
    </w:sdt>
    <w:p w:rsidR="00AB2D1D" w:rsidRPr="00AB2D1D" w:rsidRDefault="00AB2D1D" w:rsidP="00AB2D1D">
      <w:pPr>
        <w:rPr>
          <w:rFonts w:ascii="Times New Roman" w:hAnsi="Times New Roman" w:cs="Times New Roman"/>
          <w:sz w:val="28"/>
          <w:szCs w:val="28"/>
          <w:lang w:val="tt-RU"/>
        </w:rPr>
      </w:pPr>
      <w:r w:rsidRPr="00AB2D1D">
        <w:rPr>
          <w:rFonts w:asciiTheme="majorHAnsi" w:eastAsiaTheme="majorEastAsia" w:hAnsiTheme="majorHAnsi" w:cstheme="majorBidi"/>
          <w:b/>
          <w:bCs/>
          <w:color w:val="365F91" w:themeColor="accent1" w:themeShade="BF"/>
          <w:sz w:val="28"/>
          <w:szCs w:val="28"/>
          <w:lang w:val="tt-RU"/>
        </w:rPr>
        <w:t xml:space="preserve"> </w:t>
      </w:r>
      <w:sdt>
        <w:sdtPr>
          <w:rPr>
            <w:rFonts w:asciiTheme="majorHAnsi" w:eastAsiaTheme="majorEastAsia" w:hAnsiTheme="majorHAnsi" w:cstheme="majorBidi"/>
            <w:b/>
            <w:bCs/>
            <w:color w:val="365F91" w:themeColor="accent1" w:themeShade="BF"/>
            <w:sz w:val="28"/>
            <w:szCs w:val="28"/>
          </w:rPr>
          <w:id w:val="-735547785"/>
          <w:lock w:val="contentLocked"/>
          <w:placeholder>
            <w:docPart w:val="CBEF10757E7048F385D7C7409DA84DE2"/>
          </w:placeholder>
        </w:sdtPr>
        <w:sdtEndPr>
          <w:rPr>
            <w:rFonts w:ascii="Times New Roman" w:eastAsiaTheme="minorHAnsi" w:hAnsi="Times New Roman" w:cs="Times New Roman"/>
            <w:b w:val="0"/>
            <w:bCs w:val="0"/>
            <w:i/>
            <w:color w:val="000000"/>
            <w:sz w:val="22"/>
            <w:szCs w:val="22"/>
            <w:u w:val="single"/>
            <w:lang w:val="tt-RU"/>
          </w:rPr>
        </w:sdtEndPr>
        <w:sdtContent>
          <w:r w:rsidRPr="00AB2D1D">
            <w:rPr>
              <w:rFonts w:asciiTheme="majorHAnsi" w:eastAsiaTheme="majorEastAsia" w:hAnsiTheme="majorHAnsi" w:cstheme="majorBidi"/>
              <w:b/>
              <w:bCs/>
              <w:color w:val="365F91" w:themeColor="accent1" w:themeShade="BF"/>
              <w:sz w:val="28"/>
              <w:szCs w:val="28"/>
            </w:rPr>
            <w:t>3. Уткәрү вакыты</w:t>
          </w:r>
        </w:sdtContent>
      </w:sdt>
    </w:p>
    <w:p w:rsidR="00AB2D1D" w:rsidRPr="00AB2D1D" w:rsidRDefault="00AB2D1D" w:rsidP="00AB2D1D">
      <w:pPr>
        <w:tabs>
          <w:tab w:val="left" w:pos="3485"/>
        </w:tabs>
        <w:rPr>
          <w:rFonts w:ascii="Times New Roman" w:hAnsi="Times New Roman"/>
          <w:sz w:val="28"/>
          <w:lang w:val="tt-RU"/>
        </w:rPr>
      </w:pPr>
      <w:r w:rsidRPr="00AB2D1D">
        <w:rPr>
          <w:rFonts w:ascii="Times New Roman" w:hAnsi="Times New Roman"/>
          <w:sz w:val="28"/>
          <w:lang w:val="tt-RU"/>
        </w:rPr>
        <w:t xml:space="preserve"> </w:t>
      </w:r>
      <w:sdt>
        <w:sdtPr>
          <w:rPr>
            <w:rFonts w:ascii="Times New Roman" w:hAnsi="Times New Roman"/>
            <w:sz w:val="28"/>
          </w:rPr>
          <w:id w:val="1705828713"/>
          <w:placeholder>
            <w:docPart w:val="1263F75006544A33A06F22A6514F4095"/>
          </w:placeholder>
        </w:sdtPr>
        <w:sdtEndPr>
          <w:rPr>
            <w:rFonts w:asciiTheme="minorHAnsi" w:hAnsiTheme="minorHAnsi" w:cs="Times New Roman"/>
            <w:sz w:val="22"/>
            <w:szCs w:val="28"/>
            <w:lang w:val="tt-RU"/>
          </w:rPr>
        </w:sdtEndPr>
        <w:sdtContent>
          <w:r w:rsidR="00474942" w:rsidRPr="00474942">
            <w:rPr>
              <w:rFonts w:ascii="Times New Roman" w:hAnsi="Times New Roman"/>
              <w:sz w:val="28"/>
              <w:lang w:val="tt-RU"/>
            </w:rPr>
            <w:t>23</w:t>
          </w:r>
          <w:r w:rsidR="00474942">
            <w:rPr>
              <w:rFonts w:ascii="Times New Roman" w:hAnsi="Times New Roman"/>
              <w:sz w:val="28"/>
              <w:lang w:val="tt-RU"/>
            </w:rPr>
            <w:t>.09.21</w:t>
          </w:r>
        </w:sdtContent>
      </w:sdt>
      <w:r w:rsidRPr="00AB2D1D">
        <w:rPr>
          <w:rFonts w:ascii="Times New Roman" w:hAnsi="Times New Roman"/>
          <w:sz w:val="28"/>
          <w:lang w:val="tt-RU"/>
        </w:rPr>
        <w:tab/>
      </w:r>
    </w:p>
    <w:p w:rsidR="00AB2D1D" w:rsidRPr="00AB2D1D" w:rsidRDefault="007C3344" w:rsidP="00AB2D1D">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511066759"/>
          <w:lock w:val="contentLocked"/>
          <w:placeholder>
            <w:docPart w:val="A62CEF00FE754B6699E4AF21DDCA44F1"/>
          </w:placeholder>
        </w:sdtPr>
        <w:sdtEndPr>
          <w:rPr>
            <w:rFonts w:ascii="Times New Roman" w:eastAsiaTheme="minorHAnsi" w:hAnsi="Times New Roman" w:cs="Times New Roman"/>
            <w:b w:val="0"/>
            <w:bCs w:val="0"/>
            <w:i/>
            <w:color w:val="000000"/>
            <w:sz w:val="22"/>
            <w:szCs w:val="22"/>
            <w:u w:val="single"/>
            <w:lang w:val="tt-RU"/>
          </w:rPr>
        </w:sdtEndPr>
        <w:sdtContent>
          <w:r w:rsidR="00AB2D1D" w:rsidRPr="00AB2D1D">
            <w:rPr>
              <w:rFonts w:asciiTheme="majorHAnsi" w:eastAsiaTheme="majorEastAsia" w:hAnsiTheme="majorHAnsi" w:cstheme="majorBidi"/>
              <w:b/>
              <w:bCs/>
              <w:color w:val="365F91" w:themeColor="accent1" w:themeShade="BF"/>
              <w:sz w:val="28"/>
              <w:szCs w:val="28"/>
            </w:rPr>
            <w:t>4. Катнашучылар саны</w:t>
          </w:r>
        </w:sdtContent>
      </w:sdt>
      <w:r w:rsidR="00AB2D1D" w:rsidRPr="00AB2D1D">
        <w:rPr>
          <w:rFonts w:asciiTheme="majorHAnsi" w:eastAsiaTheme="majorEastAsia" w:hAnsiTheme="majorHAnsi" w:cstheme="majorBidi"/>
          <w:b/>
          <w:bCs/>
          <w:color w:val="365F91" w:themeColor="accent1" w:themeShade="BF"/>
          <w:sz w:val="28"/>
          <w:szCs w:val="28"/>
          <w:lang w:val="tt-RU"/>
        </w:rPr>
        <w:t xml:space="preserve"> </w:t>
      </w:r>
    </w:p>
    <w:p w:rsidR="00AB2D1D" w:rsidRPr="00AB2D1D" w:rsidRDefault="00AB2D1D" w:rsidP="00AB2D1D">
      <w:pPr>
        <w:rPr>
          <w:rFonts w:ascii="Times New Roman" w:hAnsi="Times New Roman" w:cs="Times New Roman"/>
          <w:bCs/>
          <w:color w:val="000000"/>
          <w:sz w:val="28"/>
          <w:szCs w:val="28"/>
          <w:lang w:val="tt-RU"/>
        </w:rPr>
      </w:pPr>
      <w:r w:rsidRPr="00AB2D1D">
        <w:rPr>
          <w:rFonts w:ascii="Times New Roman" w:hAnsi="Times New Roman"/>
          <w:sz w:val="28"/>
          <w:lang w:val="tt-RU"/>
        </w:rPr>
        <w:t xml:space="preserve"> </w:t>
      </w:r>
      <w:sdt>
        <w:sdtPr>
          <w:rPr>
            <w:rFonts w:ascii="Times New Roman" w:hAnsi="Times New Roman"/>
            <w:sz w:val="28"/>
          </w:rPr>
          <w:id w:val="-1072502996"/>
          <w:placeholder>
            <w:docPart w:val="129816A9A7824095B1B3EE2E3A69C823"/>
          </w:placeholder>
        </w:sdtPr>
        <w:sdtEndPr>
          <w:rPr>
            <w:rFonts w:asciiTheme="minorHAnsi" w:hAnsiTheme="minorHAnsi" w:cs="Times New Roman"/>
            <w:sz w:val="22"/>
            <w:szCs w:val="28"/>
            <w:lang w:val="tt-RU"/>
          </w:rPr>
        </w:sdtEndPr>
        <w:sdtContent>
          <w:r w:rsidRPr="00AB2D1D">
            <w:rPr>
              <w:rFonts w:ascii="Times New Roman" w:hAnsi="Times New Roman"/>
              <w:sz w:val="28"/>
              <w:lang w:val="tt-RU"/>
            </w:rPr>
            <w:t>8 укучы</w:t>
          </w:r>
        </w:sdtContent>
      </w:sdt>
    </w:p>
    <w:p w:rsidR="00AB2D1D" w:rsidRPr="00AB2D1D" w:rsidRDefault="007C3344" w:rsidP="00AB2D1D">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422488317"/>
          <w:lock w:val="contentLocked"/>
          <w:placeholder>
            <w:docPart w:val="72537ED837DC490B9690048BD369F892"/>
          </w:placeholder>
        </w:sdtPr>
        <w:sdtEndPr>
          <w:rPr>
            <w:rFonts w:ascii="Times New Roman" w:eastAsiaTheme="minorHAnsi" w:hAnsi="Times New Roman" w:cs="Times New Roman"/>
            <w:b w:val="0"/>
            <w:bCs w:val="0"/>
            <w:i/>
            <w:color w:val="000000"/>
            <w:sz w:val="22"/>
            <w:szCs w:val="22"/>
            <w:u w:val="single"/>
            <w:lang w:val="tt-RU"/>
          </w:rPr>
        </w:sdtEndPr>
        <w:sdtContent>
          <w:r w:rsidR="00AB2D1D" w:rsidRPr="00AB2D1D">
            <w:rPr>
              <w:rFonts w:asciiTheme="majorHAnsi" w:eastAsiaTheme="majorEastAsia" w:hAnsiTheme="majorHAnsi" w:cstheme="majorBidi"/>
              <w:b/>
              <w:bCs/>
              <w:color w:val="365F91" w:themeColor="accent1" w:themeShade="BF"/>
              <w:sz w:val="28"/>
              <w:szCs w:val="28"/>
            </w:rPr>
            <w:t>5. Чараның кыскача эчтәлеге</w:t>
          </w:r>
        </w:sdtContent>
      </w:sdt>
      <w:r w:rsidR="00AB2D1D" w:rsidRPr="00AB2D1D">
        <w:rPr>
          <w:rFonts w:asciiTheme="majorHAnsi" w:eastAsiaTheme="majorEastAsia" w:hAnsiTheme="majorHAnsi" w:cstheme="majorBidi"/>
          <w:b/>
          <w:bCs/>
          <w:color w:val="365F91" w:themeColor="accent1" w:themeShade="BF"/>
          <w:sz w:val="28"/>
          <w:szCs w:val="28"/>
          <w:lang w:val="tt-RU"/>
        </w:rPr>
        <w:t xml:space="preserve"> </w:t>
      </w:r>
    </w:p>
    <w:p w:rsidR="00AB2D1D" w:rsidRPr="00AB2D1D" w:rsidRDefault="007C3344" w:rsidP="00474942">
      <w:pPr>
        <w:spacing w:before="100" w:beforeAutospacing="1" w:after="0" w:line="240" w:lineRule="auto"/>
        <w:jc w:val="both"/>
        <w:rPr>
          <w:rFonts w:ascii="Times New Roman" w:eastAsia="Times New Roman" w:hAnsi="Times New Roman" w:cs="Times New Roman"/>
          <w:color w:val="000000"/>
          <w:lang w:val="tt-RU" w:eastAsia="ru-RU"/>
        </w:rPr>
      </w:pPr>
      <w:sdt>
        <w:sdtPr>
          <w:rPr>
            <w:rFonts w:ascii="Times New Roman" w:hAnsi="Times New Roman"/>
            <w:sz w:val="28"/>
          </w:rPr>
          <w:id w:val="1268883966"/>
          <w:placeholder>
            <w:docPart w:val="DB4BEEC5FC1045F9951E96375C8F129C"/>
          </w:placeholder>
        </w:sdtPr>
        <w:sdtEndPr>
          <w:rPr>
            <w:rFonts w:asciiTheme="minorHAnsi" w:hAnsiTheme="minorHAnsi" w:cs="Times New Roman"/>
            <w:sz w:val="22"/>
            <w:szCs w:val="28"/>
            <w:lang w:val="tt-RU"/>
          </w:rPr>
        </w:sdtEndPr>
        <w:sdtContent>
          <w:r w:rsidR="00474942" w:rsidRPr="00AB2D1D">
            <w:rPr>
              <w:rFonts w:ascii="Times New Roman" w:eastAsia="Times New Roman" w:hAnsi="Times New Roman" w:cs="Times New Roman"/>
              <w:color w:val="000000"/>
              <w:lang w:val="tt-RU" w:eastAsia="ru-RU"/>
            </w:rPr>
            <w:t>Быел 8 сентябрьдә язучы  Мәхмүт Галәүгә 135 яшь тулды. Мәхмүт Галәү Арча районы Ташкичү авылында укытучы гаиләсендә дөньяга килә. Тумышы һәм нәсел шәҗәрәсе белән ул татарның бөек мәгърифәтчесе, дин һәм тарих галиме Шиһабетдин Мәрҗанигә якын кардәш туры килә. Әдипнең бабасы – Ш.Мәрҗанинең бертуган энесе. Большевиклар инкыйлабына кадәр Мәхмүт Галәү үзе дә, әдип һәм журналист буларак, язган әсәрләрен «Мәрҗани» имзасы белән бастыра.</w:t>
          </w:r>
          <w:r w:rsidR="00474942">
            <w:rPr>
              <w:rFonts w:ascii="Times New Roman" w:eastAsia="Times New Roman" w:hAnsi="Times New Roman" w:cs="Times New Roman"/>
              <w:color w:val="000000"/>
              <w:lang w:val="tt-RU" w:eastAsia="ru-RU"/>
            </w:rPr>
            <w:t xml:space="preserve"> </w:t>
          </w:r>
          <w:r w:rsidR="00474942" w:rsidRPr="00AB2D1D">
            <w:rPr>
              <w:rFonts w:ascii="Times New Roman" w:eastAsia="Times New Roman" w:hAnsi="Times New Roman" w:cs="Times New Roman"/>
              <w:color w:val="000000"/>
              <w:lang w:val="tt-RU" w:eastAsia="ru-RU"/>
            </w:rPr>
            <w:t xml:space="preserve">     Бу чордагы әдип иҗат эшчәнлегенең тагын бер тармагы – тәрҗемәчелек. Ул рус классикасыннан Л.Толстойның атаклы «Хаҗи Морат»ы белән «Крейцер сонатасы»н, А.Пушкин, К.Батюшков, М.Лермонтовларның аерым шигъри әсәрләрен тәрҗемә итә. Шигъри тәрҗемәләре, М.Галәүнең үз шигырьләре белән бергә тупланып, 1912 елны Оренбургта «Ник язылганнар?» исеме астында аерым җыентык булып басылып чыга. Мәхмүт Галәүнең 1917 елга кадәрге иҗтимагый-мәдәни һәм әдәби эшчәнлеге күп тармаклар буенча бара.</w:t>
          </w:r>
          <w:r w:rsidR="00474942">
            <w:rPr>
              <w:rFonts w:ascii="Times New Roman" w:eastAsia="Times New Roman" w:hAnsi="Times New Roman" w:cs="Times New Roman"/>
              <w:color w:val="000000"/>
              <w:lang w:val="tt-RU" w:eastAsia="ru-RU"/>
            </w:rPr>
            <w:t xml:space="preserve"> </w:t>
          </w:r>
          <w:r w:rsidR="00474942" w:rsidRPr="00AB2D1D">
            <w:rPr>
              <w:rFonts w:ascii="Times New Roman" w:eastAsia="Times New Roman" w:hAnsi="Times New Roman" w:cs="Times New Roman"/>
              <w:color w:val="000000"/>
              <w:lang w:val="tt-RU" w:eastAsia="ru-RU"/>
            </w:rPr>
            <w:t xml:space="preserve">   Барыннан да бигрәк шушы елларда әдип үзенең күңеле түрендә күптәннән йөрткән иҗади хыялын – татар халкының зур бер чор эчендәге тарихи тормышын иңләп алган эпопея язу турындагы ниятен эшкә ашырырга керешә. Гомуми исеме «Канлы тамгалар» дип алынган бу эпопея дүрт китаптан торырга тиеш була.Ләкин роман-эпопеяның беренче ике китабы гына язып тәмамлана, өченче, дүртенче кисәкләре, каралама хәлендә әзер булсалар да, әдипнең кулъязма архивы һәм беренче ике кисәгенең асыл нөсхәләре белән бергә юкка чыгалар.</w:t>
          </w:r>
          <w:r w:rsidR="00474942">
            <w:rPr>
              <w:rFonts w:ascii="Times New Roman" w:eastAsia="Times New Roman" w:hAnsi="Times New Roman" w:cs="Times New Roman"/>
              <w:color w:val="000000"/>
              <w:lang w:val="tt-RU" w:eastAsia="ru-RU"/>
            </w:rPr>
            <w:t xml:space="preserve"> </w:t>
          </w:r>
          <w:r w:rsidR="00474942" w:rsidRPr="00AB2D1D">
            <w:rPr>
              <w:rFonts w:ascii="Times New Roman" w:eastAsia="Times New Roman" w:hAnsi="Times New Roman" w:cs="Times New Roman"/>
              <w:color w:val="000000"/>
              <w:lang w:val="tt-RU" w:eastAsia="ru-RU"/>
            </w:rPr>
            <w:t xml:space="preserve">          Беренче ике кисәген тәшкил иткән «Болганчык еллар» һәм «Мөһаҗирләр» романнары да безгә 1930–1934 елларда Мәскәүдә русча тәрҗемәдә чыккан басмалары буенча гына билгеле.</w:t>
          </w:r>
          <w:r w:rsidR="00474942">
            <w:rPr>
              <w:rFonts w:ascii="Times New Roman" w:eastAsia="Times New Roman" w:hAnsi="Times New Roman" w:cs="Times New Roman"/>
              <w:color w:val="000000"/>
              <w:lang w:val="tt-RU" w:eastAsia="ru-RU"/>
            </w:rPr>
            <w:t xml:space="preserve"> </w:t>
          </w:r>
          <w:r w:rsidR="00474942" w:rsidRPr="00AB2D1D">
            <w:rPr>
              <w:rFonts w:ascii="Times New Roman" w:eastAsia="Times New Roman" w:hAnsi="Times New Roman" w:cs="Times New Roman"/>
              <w:color w:val="000000"/>
              <w:lang w:val="tt-RU" w:eastAsia="ru-RU"/>
            </w:rPr>
            <w:t xml:space="preserve">      1936 нчы елда тоталитар режим, булмаган җинаятьләр кылуда гаепләп, әдипне зинданга яба һәм шунда гомерен кисә, тик, никадәр тырышса да, язучының абруйлы исемен һәм әдәби мирасын бөтенләе белән тарихтан сызып калдыра алмый. Узган гасырның алтмышынчы елларында әдипнең русча тәрҗемәдә генә сакланып калган «Болганчык еллар» белән «Мөһаҗирләр» романнары, кабаттан татар теленә тәрҗемә ителеп һәм кат-кат матбугатта басылып, егерменче йөз татар әдәбияты хәзинәсендә үзләренә лаек урынны ала.</w:t>
          </w:r>
          <w:r w:rsidR="00474942">
            <w:rPr>
              <w:rFonts w:ascii="Times New Roman" w:eastAsia="Times New Roman" w:hAnsi="Times New Roman" w:cs="Times New Roman"/>
              <w:color w:val="000000"/>
              <w:lang w:val="tt-RU" w:eastAsia="ru-RU"/>
            </w:rPr>
            <w:t xml:space="preserve"> </w:t>
          </w:r>
        </w:sdtContent>
      </w:sdt>
      <w:r w:rsidR="00AB2D1D" w:rsidRPr="00AB2D1D">
        <w:rPr>
          <w:rFonts w:ascii="Times New Roman" w:eastAsia="Times New Roman" w:hAnsi="Times New Roman" w:cs="Times New Roman"/>
          <w:color w:val="000000"/>
          <w:lang w:val="tt-RU" w:eastAsia="ru-RU"/>
        </w:rPr>
        <w:t xml:space="preserve"> </w:t>
      </w:r>
    </w:p>
    <w:p w:rsidR="00AB2D1D" w:rsidRPr="00AB2D1D" w:rsidRDefault="00AB2D1D" w:rsidP="00AB2D1D">
      <w:pPr>
        <w:rPr>
          <w:rFonts w:asciiTheme="majorHAnsi" w:eastAsiaTheme="majorEastAsia" w:hAnsiTheme="majorHAnsi" w:cstheme="majorBidi"/>
          <w:b/>
          <w:bCs/>
          <w:color w:val="365F91" w:themeColor="accent1" w:themeShade="BF"/>
          <w:sz w:val="28"/>
          <w:szCs w:val="28"/>
          <w:lang w:val="tt-RU"/>
        </w:rPr>
      </w:pPr>
      <w:r w:rsidRPr="00AB2D1D">
        <w:rPr>
          <w:rFonts w:asciiTheme="majorHAnsi" w:eastAsiaTheme="majorEastAsia" w:hAnsiTheme="majorHAnsi" w:cstheme="majorBidi"/>
          <w:b/>
          <w:bCs/>
          <w:color w:val="365F91" w:themeColor="accent1" w:themeShade="BF"/>
          <w:sz w:val="28"/>
          <w:szCs w:val="28"/>
          <w:lang w:val="tt-RU"/>
        </w:rPr>
        <w:t xml:space="preserve">      </w:t>
      </w:r>
    </w:p>
    <w:p w:rsidR="00AB2D1D" w:rsidRPr="00AB2D1D" w:rsidRDefault="00AB2D1D" w:rsidP="00AB2D1D">
      <w:pPr>
        <w:tabs>
          <w:tab w:val="left" w:pos="4147"/>
        </w:tabs>
        <w:rPr>
          <w:rFonts w:ascii="Times New Roman" w:hAnsi="Times New Roman"/>
          <w:sz w:val="28"/>
          <w:lang w:val="tt-RU"/>
        </w:rPr>
      </w:pPr>
      <w:r w:rsidRPr="00AB2D1D">
        <w:rPr>
          <w:rFonts w:ascii="Times New Roman" w:hAnsi="Times New Roman"/>
          <w:sz w:val="28"/>
          <w:lang w:val="tt-RU"/>
        </w:rPr>
        <w:tab/>
      </w:r>
    </w:p>
    <w:p w:rsidR="00AB2D1D" w:rsidRPr="00AB2D1D" w:rsidRDefault="007C3344" w:rsidP="00AB2D1D">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246483567"/>
          <w:lock w:val="contentLocked"/>
          <w:placeholder>
            <w:docPart w:val="F342916115834455936340D61962E489"/>
          </w:placeholder>
        </w:sdtPr>
        <w:sdtEndPr>
          <w:rPr>
            <w:rFonts w:ascii="Times New Roman" w:eastAsiaTheme="minorHAnsi" w:hAnsi="Times New Roman" w:cs="Times New Roman"/>
            <w:b w:val="0"/>
            <w:bCs w:val="0"/>
            <w:i/>
            <w:color w:val="000000"/>
            <w:sz w:val="22"/>
            <w:szCs w:val="22"/>
            <w:u w:val="single"/>
            <w:lang w:val="tt-RU"/>
          </w:rPr>
        </w:sdtEndPr>
        <w:sdtContent>
          <w:r w:rsidR="00AB2D1D" w:rsidRPr="00AB2D1D">
            <w:rPr>
              <w:rFonts w:asciiTheme="majorHAnsi" w:eastAsiaTheme="majorEastAsia" w:hAnsiTheme="majorHAnsi" w:cstheme="majorBidi"/>
              <w:b/>
              <w:bCs/>
              <w:color w:val="365F91" w:themeColor="accent1" w:themeShade="BF"/>
              <w:sz w:val="28"/>
              <w:szCs w:val="28"/>
              <w:lang w:val="tt-RU"/>
            </w:rPr>
            <w:t>6. Сайтта, соц. челтәрләрдә чараны чагылдырган сылтама</w:t>
          </w:r>
        </w:sdtContent>
      </w:sdt>
      <w:r w:rsidR="00AB2D1D" w:rsidRPr="00AB2D1D">
        <w:rPr>
          <w:rFonts w:asciiTheme="majorHAnsi" w:eastAsiaTheme="majorEastAsia" w:hAnsiTheme="majorHAnsi" w:cstheme="majorBidi"/>
          <w:b/>
          <w:bCs/>
          <w:color w:val="365F91" w:themeColor="accent1" w:themeShade="BF"/>
          <w:sz w:val="28"/>
          <w:szCs w:val="28"/>
          <w:lang w:val="tt-RU"/>
        </w:rPr>
        <w:t xml:space="preserve"> </w:t>
      </w:r>
    </w:p>
    <w:sdt>
      <w:sdtPr>
        <w:rPr>
          <w:rFonts w:ascii="Times New Roman" w:hAnsi="Times New Roman"/>
          <w:sz w:val="28"/>
        </w:rPr>
        <w:id w:val="-1615584222"/>
        <w:placeholder>
          <w:docPart w:val="1C8B093AF22D49E6B7F917C396AF6F42"/>
        </w:placeholder>
      </w:sdtPr>
      <w:sdtEndPr>
        <w:rPr>
          <w:rFonts w:asciiTheme="minorHAnsi" w:hAnsiTheme="minorHAnsi" w:cs="Times New Roman"/>
          <w:sz w:val="22"/>
          <w:szCs w:val="28"/>
          <w:lang w:val="tt-RU"/>
        </w:rPr>
      </w:sdtEndPr>
      <w:sdtContent>
        <w:p w:rsidR="00AB2D1D" w:rsidRPr="00AB2D1D" w:rsidRDefault="007C3344" w:rsidP="00AB2D1D">
          <w:pPr>
            <w:tabs>
              <w:tab w:val="left" w:pos="4147"/>
            </w:tabs>
            <w:rPr>
              <w:rFonts w:ascii="Times New Roman" w:hAnsi="Times New Roman"/>
              <w:color w:val="0000FF"/>
              <w:sz w:val="28"/>
              <w:u w:val="single"/>
              <w:lang w:val="tt-RU"/>
            </w:rPr>
          </w:pPr>
          <w:hyperlink r:id="rId4" w:history="1">
            <w:r w:rsidR="00AB2D1D" w:rsidRPr="00AB2D1D">
              <w:rPr>
                <w:rFonts w:ascii="Times New Roman" w:hAnsi="Times New Roman"/>
                <w:color w:val="0000FF"/>
                <w:sz w:val="28"/>
                <w:u w:val="single"/>
                <w:lang w:val="tt-RU"/>
              </w:rPr>
              <w:t>http://edu.tatar.ru/arsk/s-ashyt/sch</w:t>
            </w:r>
          </w:hyperlink>
        </w:p>
        <w:p w:rsidR="00AB2D1D" w:rsidRPr="00AB2D1D" w:rsidRDefault="00AB2D1D" w:rsidP="00AB2D1D">
          <w:pPr>
            <w:tabs>
              <w:tab w:val="left" w:pos="4147"/>
            </w:tabs>
            <w:rPr>
              <w:rFonts w:ascii="Times New Roman" w:hAnsi="Times New Roman"/>
              <w:sz w:val="28"/>
              <w:lang w:val="tt-RU"/>
            </w:rPr>
          </w:pPr>
          <w:r w:rsidRPr="00AB2D1D">
            <w:rPr>
              <w:rFonts w:ascii="Times New Roman" w:hAnsi="Times New Roman"/>
              <w:color w:val="0000FF"/>
              <w:sz w:val="28"/>
              <w:u w:val="single"/>
            </w:rPr>
            <w:lastRenderedPageBreak/>
            <w:t>@</w:t>
          </w:r>
          <w:proofErr w:type="spellStart"/>
          <w:r w:rsidRPr="00AB2D1D">
            <w:rPr>
              <w:rFonts w:ascii="Times New Roman" w:hAnsi="Times New Roman"/>
              <w:color w:val="0000FF"/>
              <w:sz w:val="28"/>
              <w:u w:val="single"/>
              <w:lang w:val="en-US"/>
            </w:rPr>
            <w:t>gainullina</w:t>
          </w:r>
          <w:proofErr w:type="spellEnd"/>
          <w:r w:rsidRPr="00AB2D1D">
            <w:rPr>
              <w:rFonts w:ascii="Times New Roman" w:hAnsi="Times New Roman"/>
              <w:color w:val="0000FF"/>
              <w:sz w:val="28"/>
              <w:u w:val="single"/>
            </w:rPr>
            <w:t>_</w:t>
          </w:r>
          <w:proofErr w:type="spellStart"/>
          <w:r w:rsidRPr="00AB2D1D">
            <w:rPr>
              <w:rFonts w:ascii="Times New Roman" w:hAnsi="Times New Roman"/>
              <w:color w:val="0000FF"/>
              <w:sz w:val="28"/>
              <w:u w:val="single"/>
              <w:lang w:val="en-US"/>
            </w:rPr>
            <w:t>gulshat</w:t>
          </w:r>
          <w:proofErr w:type="spellEnd"/>
        </w:p>
      </w:sdtContent>
    </w:sdt>
    <w:p w:rsidR="00AB2D1D" w:rsidRPr="00AB2D1D" w:rsidRDefault="007C3344" w:rsidP="00AB2D1D">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970045716"/>
          <w:lock w:val="contentLocked"/>
          <w:placeholder>
            <w:docPart w:val="6C5F52ECEE3B4B94B010D33B2F3CABA6"/>
          </w:placeholder>
        </w:sdtPr>
        <w:sdtEndPr>
          <w:rPr>
            <w:rFonts w:ascii="Times New Roman" w:eastAsiaTheme="minorHAnsi" w:hAnsi="Times New Roman" w:cs="Times New Roman"/>
            <w:b w:val="0"/>
            <w:bCs w:val="0"/>
            <w:i/>
            <w:color w:val="000000"/>
            <w:sz w:val="22"/>
            <w:szCs w:val="22"/>
            <w:u w:val="single"/>
            <w:lang w:val="tt-RU"/>
          </w:rPr>
        </w:sdtEndPr>
        <w:sdtContent>
          <w:r w:rsidR="00AB2D1D" w:rsidRPr="00AB2D1D">
            <w:rPr>
              <w:rFonts w:asciiTheme="majorHAnsi" w:eastAsiaTheme="majorEastAsia" w:hAnsiTheme="majorHAnsi" w:cstheme="majorBidi"/>
              <w:b/>
              <w:bCs/>
              <w:color w:val="365F91" w:themeColor="accent1" w:themeShade="BF"/>
              <w:sz w:val="28"/>
              <w:szCs w:val="28"/>
            </w:rPr>
            <w:t xml:space="preserve">7. </w:t>
          </w:r>
          <w:r w:rsidR="00AB2D1D" w:rsidRPr="00AB2D1D">
            <w:rPr>
              <w:rFonts w:asciiTheme="majorHAnsi" w:eastAsiaTheme="majorEastAsia" w:hAnsiTheme="majorHAnsi" w:cstheme="majorBidi"/>
              <w:b/>
              <w:bCs/>
              <w:color w:val="365F91" w:themeColor="accent1" w:themeShade="BF"/>
              <w:sz w:val="28"/>
              <w:szCs w:val="28"/>
              <w:lang w:val="tt-RU"/>
            </w:rPr>
            <w:t>СМИ</w:t>
          </w:r>
        </w:sdtContent>
      </w:sdt>
      <w:r w:rsidR="00AB2D1D" w:rsidRPr="00AB2D1D">
        <w:rPr>
          <w:rFonts w:asciiTheme="majorHAnsi" w:eastAsiaTheme="majorEastAsia" w:hAnsiTheme="majorHAnsi" w:cstheme="majorBidi"/>
          <w:b/>
          <w:bCs/>
          <w:color w:val="365F91" w:themeColor="accent1" w:themeShade="BF"/>
          <w:sz w:val="28"/>
          <w:szCs w:val="28"/>
          <w:lang w:val="tt-RU"/>
        </w:rPr>
        <w:t xml:space="preserve"> </w:t>
      </w:r>
    </w:p>
    <w:p w:rsidR="00AB2D1D" w:rsidRPr="00AB2D1D" w:rsidRDefault="007C3344" w:rsidP="00AB2D1D">
      <w:pPr>
        <w:tabs>
          <w:tab w:val="left" w:pos="4147"/>
        </w:tabs>
        <w:rPr>
          <w:rFonts w:ascii="Times New Roman" w:hAnsi="Times New Roman" w:cs="Times New Roman"/>
          <w:bCs/>
          <w:color w:val="000000"/>
          <w:sz w:val="28"/>
          <w:szCs w:val="28"/>
          <w:lang w:val="tt-RU"/>
        </w:rPr>
      </w:pPr>
      <w:sdt>
        <w:sdtPr>
          <w:rPr>
            <w:rFonts w:ascii="Times New Roman" w:hAnsi="Times New Roman"/>
            <w:sz w:val="28"/>
          </w:rPr>
          <w:id w:val="1437789217"/>
          <w:placeholder>
            <w:docPart w:val="7F8765D497814F77A5B82639C5948894"/>
          </w:placeholder>
          <w:showingPlcHdr/>
        </w:sdtPr>
        <w:sdtEndPr>
          <w:rPr>
            <w:rFonts w:asciiTheme="minorHAnsi" w:hAnsiTheme="minorHAnsi" w:cs="Times New Roman"/>
            <w:sz w:val="22"/>
            <w:szCs w:val="28"/>
            <w:lang w:val="tt-RU"/>
          </w:rPr>
        </w:sdtEndPr>
        <w:sdtContent>
          <w:r w:rsidR="00AB2D1D" w:rsidRPr="00AB2D1D">
            <w:rPr>
              <w:color w:val="808080"/>
            </w:rPr>
            <w:t>Место для ввода текста.</w:t>
          </w:r>
        </w:sdtContent>
      </w:sdt>
    </w:p>
    <w:p w:rsidR="00AB2D1D" w:rsidRPr="00AB2D1D" w:rsidRDefault="007C3344" w:rsidP="00AB2D1D">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651722677"/>
          <w:lock w:val="contentLocked"/>
          <w:placeholder>
            <w:docPart w:val="ACD8BE745DCD48708D16AEC16D4D3364"/>
          </w:placeholder>
        </w:sdtPr>
        <w:sdtEndPr>
          <w:rPr>
            <w:rFonts w:ascii="Times New Roman" w:eastAsiaTheme="minorHAnsi" w:hAnsi="Times New Roman" w:cs="Times New Roman"/>
            <w:b w:val="0"/>
            <w:bCs w:val="0"/>
            <w:i/>
            <w:color w:val="000000"/>
            <w:sz w:val="22"/>
            <w:szCs w:val="22"/>
            <w:u w:val="single"/>
            <w:lang w:val="tt-RU"/>
          </w:rPr>
        </w:sdtEndPr>
        <w:sdtContent>
          <w:r w:rsidR="00AB2D1D" w:rsidRPr="00AB2D1D">
            <w:rPr>
              <w:rFonts w:asciiTheme="majorHAnsi" w:eastAsiaTheme="majorEastAsia" w:hAnsiTheme="majorHAnsi" w:cstheme="majorBidi"/>
              <w:b/>
              <w:bCs/>
              <w:color w:val="365F91" w:themeColor="accent1" w:themeShade="BF"/>
              <w:sz w:val="28"/>
              <w:szCs w:val="28"/>
            </w:rPr>
            <w:t xml:space="preserve">8. </w:t>
          </w:r>
          <w:r w:rsidR="00AB2D1D" w:rsidRPr="00AB2D1D">
            <w:rPr>
              <w:rFonts w:asciiTheme="majorHAnsi" w:eastAsiaTheme="majorEastAsia" w:hAnsiTheme="majorHAnsi" w:cstheme="majorBidi"/>
              <w:b/>
              <w:bCs/>
              <w:color w:val="365F91" w:themeColor="accent1" w:themeShade="BF"/>
              <w:sz w:val="28"/>
              <w:szCs w:val="28"/>
              <w:lang w:val="tt-RU"/>
            </w:rPr>
            <w:t>СМИ</w:t>
          </w:r>
        </w:sdtContent>
      </w:sdt>
      <w:r w:rsidR="00AB2D1D" w:rsidRPr="00AB2D1D">
        <w:rPr>
          <w:rFonts w:asciiTheme="majorHAnsi" w:eastAsiaTheme="majorEastAsia" w:hAnsiTheme="majorHAnsi" w:cstheme="majorBidi"/>
          <w:b/>
          <w:bCs/>
          <w:color w:val="365F91" w:themeColor="accent1" w:themeShade="BF"/>
          <w:sz w:val="28"/>
          <w:szCs w:val="28"/>
          <w:lang w:val="tt-RU"/>
        </w:rPr>
        <w:t xml:space="preserve"> </w:t>
      </w:r>
    </w:p>
    <w:p w:rsidR="001374BC" w:rsidRPr="00AB2D1D" w:rsidRDefault="00474942">
      <w:pPr>
        <w:rPr>
          <w:lang w:val="tt-RU"/>
        </w:rPr>
      </w:pPr>
      <w:r>
        <w:rPr>
          <w:lang w:val="tt-RU"/>
        </w:rPr>
        <w:t xml:space="preserve">      </w:t>
      </w:r>
      <w:r>
        <w:rPr>
          <w:noProof/>
          <w:lang w:eastAsia="ru-RU"/>
        </w:rPr>
        <w:drawing>
          <wp:inline distT="0" distB="0" distL="0" distR="0">
            <wp:extent cx="2600565" cy="1950831"/>
            <wp:effectExtent l="0" t="0" r="9525" b="0"/>
            <wp:docPr id="3" name="Рисунок 3" descr="C:\Users\0921000124\AppData\Local\Microsoft\Windows\INetCache\Content.Word\IMG-20210923-WA0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0921000124\AppData\Local\Microsoft\Windows\INetCache\Content.Word\IMG-20210923-WA0006.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609622" cy="1957625"/>
                    </a:xfrm>
                    <a:prstGeom prst="rect">
                      <a:avLst/>
                    </a:prstGeom>
                    <a:noFill/>
                    <a:ln>
                      <a:noFill/>
                    </a:ln>
                  </pic:spPr>
                </pic:pic>
              </a:graphicData>
            </a:graphic>
          </wp:inline>
        </w:drawing>
      </w:r>
      <w:r>
        <w:rPr>
          <w:lang w:val="tt-RU"/>
        </w:rPr>
        <w:t xml:space="preserve">         </w:t>
      </w:r>
      <w:bookmarkStart w:id="0" w:name="_GoBack"/>
      <w:r>
        <w:rPr>
          <w:noProof/>
          <w:lang w:eastAsia="ru-RU"/>
        </w:rPr>
        <w:drawing>
          <wp:inline distT="0" distB="0" distL="0" distR="0">
            <wp:extent cx="2610760" cy="1958478"/>
            <wp:effectExtent l="0" t="0" r="0" b="3810"/>
            <wp:docPr id="5" name="Рисунок 5" descr="C:\Users\0921000124\AppData\Local\Microsoft\Windows\INetCache\Content.Word\IMG-20210923-WA00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0921000124\AppData\Local\Microsoft\Windows\INetCache\Content.Word\IMG-20210923-WA0000.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623049" cy="1967697"/>
                    </a:xfrm>
                    <a:prstGeom prst="rect">
                      <a:avLst/>
                    </a:prstGeom>
                    <a:noFill/>
                    <a:ln>
                      <a:noFill/>
                    </a:ln>
                  </pic:spPr>
                </pic:pic>
              </a:graphicData>
            </a:graphic>
          </wp:inline>
        </w:drawing>
      </w:r>
      <w:bookmarkEnd w:id="0"/>
    </w:p>
    <w:sectPr w:rsidR="001374BC" w:rsidRPr="00AB2D1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54E8"/>
    <w:rsid w:val="001374BC"/>
    <w:rsid w:val="00474942"/>
    <w:rsid w:val="005754E8"/>
    <w:rsid w:val="007C3344"/>
    <w:rsid w:val="00AB2D1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C8A778"/>
  <w15:docId w15:val="{DCB1FB2A-63E0-42B0-9720-FCF932900A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B2D1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B2D1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hyperlink" Target="http://edu.tatar.ru/arsk/s-ashyt/sch" TargetMode="Externa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2D43A2CD4E994D6AA551CF022B1CAACB"/>
        <w:category>
          <w:name w:val="Общие"/>
          <w:gallery w:val="placeholder"/>
        </w:category>
        <w:types>
          <w:type w:val="bbPlcHdr"/>
        </w:types>
        <w:behaviors>
          <w:behavior w:val="content"/>
        </w:behaviors>
        <w:guid w:val="{929DAB41-DF49-4A2E-8C53-67ED2EB02B06}"/>
      </w:docPartPr>
      <w:docPartBody>
        <w:p w:rsidR="00FC73BF" w:rsidRDefault="002537FC" w:rsidP="002537FC">
          <w:pPr>
            <w:pStyle w:val="2D43A2CD4E994D6AA551CF022B1CAACB"/>
          </w:pPr>
          <w:r w:rsidRPr="00707226">
            <w:rPr>
              <w:rStyle w:val="a3"/>
            </w:rPr>
            <w:t>Место для ввода текста.</w:t>
          </w:r>
        </w:p>
      </w:docPartBody>
    </w:docPart>
    <w:docPart>
      <w:docPartPr>
        <w:name w:val="17AF09F4E6CD4C4697C2C3555F380C54"/>
        <w:category>
          <w:name w:val="Общие"/>
          <w:gallery w:val="placeholder"/>
        </w:category>
        <w:types>
          <w:type w:val="bbPlcHdr"/>
        </w:types>
        <w:behaviors>
          <w:behavior w:val="content"/>
        </w:behaviors>
        <w:guid w:val="{D1CF1AE4-042E-40B9-892D-9A5FC47CEC5C}"/>
      </w:docPartPr>
      <w:docPartBody>
        <w:p w:rsidR="00FC73BF" w:rsidRDefault="002537FC" w:rsidP="002537FC">
          <w:pPr>
            <w:pStyle w:val="17AF09F4E6CD4C4697C2C3555F380C54"/>
          </w:pPr>
          <w:r w:rsidRPr="00707226">
            <w:rPr>
              <w:rStyle w:val="a3"/>
            </w:rPr>
            <w:t>Место для ввода текста.</w:t>
          </w:r>
        </w:p>
      </w:docPartBody>
    </w:docPart>
    <w:docPart>
      <w:docPartPr>
        <w:name w:val="4B0660264B1E498D910A9103F86F4976"/>
        <w:category>
          <w:name w:val="Общие"/>
          <w:gallery w:val="placeholder"/>
        </w:category>
        <w:types>
          <w:type w:val="bbPlcHdr"/>
        </w:types>
        <w:behaviors>
          <w:behavior w:val="content"/>
        </w:behaviors>
        <w:guid w:val="{C80FB19C-965F-4E4D-861C-60AEF57D2DB2}"/>
      </w:docPartPr>
      <w:docPartBody>
        <w:p w:rsidR="00FC73BF" w:rsidRDefault="002537FC" w:rsidP="002537FC">
          <w:pPr>
            <w:pStyle w:val="4B0660264B1E498D910A9103F86F4976"/>
          </w:pPr>
          <w:r w:rsidRPr="00707226">
            <w:rPr>
              <w:rStyle w:val="a3"/>
            </w:rPr>
            <w:t>Место для ввода текста.</w:t>
          </w:r>
        </w:p>
      </w:docPartBody>
    </w:docPart>
    <w:docPart>
      <w:docPartPr>
        <w:name w:val="F6FE582805904EC794AEE18C8917E407"/>
        <w:category>
          <w:name w:val="Общие"/>
          <w:gallery w:val="placeholder"/>
        </w:category>
        <w:types>
          <w:type w:val="bbPlcHdr"/>
        </w:types>
        <w:behaviors>
          <w:behavior w:val="content"/>
        </w:behaviors>
        <w:guid w:val="{B71D4825-B640-4AEC-8B99-1E98623B440D}"/>
      </w:docPartPr>
      <w:docPartBody>
        <w:p w:rsidR="00FC73BF" w:rsidRDefault="002537FC" w:rsidP="002537FC">
          <w:pPr>
            <w:pStyle w:val="F6FE582805904EC794AEE18C8917E407"/>
          </w:pPr>
          <w:r w:rsidRPr="00707226">
            <w:rPr>
              <w:rStyle w:val="a3"/>
            </w:rPr>
            <w:t>Место для ввода текста.</w:t>
          </w:r>
        </w:p>
      </w:docPartBody>
    </w:docPart>
    <w:docPart>
      <w:docPartPr>
        <w:name w:val="D48239175D4C44B9A951A2774CF094A2"/>
        <w:category>
          <w:name w:val="Общие"/>
          <w:gallery w:val="placeholder"/>
        </w:category>
        <w:types>
          <w:type w:val="bbPlcHdr"/>
        </w:types>
        <w:behaviors>
          <w:behavior w:val="content"/>
        </w:behaviors>
        <w:guid w:val="{D54458B7-EE09-45D1-9FCB-C1001F068FF1}"/>
      </w:docPartPr>
      <w:docPartBody>
        <w:p w:rsidR="00FC73BF" w:rsidRDefault="002537FC" w:rsidP="002537FC">
          <w:pPr>
            <w:pStyle w:val="D48239175D4C44B9A951A2774CF094A2"/>
          </w:pPr>
          <w:r w:rsidRPr="00707226">
            <w:rPr>
              <w:rStyle w:val="a3"/>
            </w:rPr>
            <w:t>Место для ввода текста.</w:t>
          </w:r>
        </w:p>
      </w:docPartBody>
    </w:docPart>
    <w:docPart>
      <w:docPartPr>
        <w:name w:val="CBEF10757E7048F385D7C7409DA84DE2"/>
        <w:category>
          <w:name w:val="Общие"/>
          <w:gallery w:val="placeholder"/>
        </w:category>
        <w:types>
          <w:type w:val="bbPlcHdr"/>
        </w:types>
        <w:behaviors>
          <w:behavior w:val="content"/>
        </w:behaviors>
        <w:guid w:val="{C8973051-029B-494B-9371-63BBFD89C30D}"/>
      </w:docPartPr>
      <w:docPartBody>
        <w:p w:rsidR="00FC73BF" w:rsidRDefault="002537FC" w:rsidP="002537FC">
          <w:pPr>
            <w:pStyle w:val="CBEF10757E7048F385D7C7409DA84DE2"/>
          </w:pPr>
          <w:r w:rsidRPr="00707226">
            <w:rPr>
              <w:rStyle w:val="a3"/>
            </w:rPr>
            <w:t>Место для ввода текста.</w:t>
          </w:r>
        </w:p>
      </w:docPartBody>
    </w:docPart>
    <w:docPart>
      <w:docPartPr>
        <w:name w:val="1263F75006544A33A06F22A6514F4095"/>
        <w:category>
          <w:name w:val="Общие"/>
          <w:gallery w:val="placeholder"/>
        </w:category>
        <w:types>
          <w:type w:val="bbPlcHdr"/>
        </w:types>
        <w:behaviors>
          <w:behavior w:val="content"/>
        </w:behaviors>
        <w:guid w:val="{EEA7D398-A033-46F4-A1C9-19D4B387E1C4}"/>
      </w:docPartPr>
      <w:docPartBody>
        <w:p w:rsidR="00FC73BF" w:rsidRDefault="002537FC" w:rsidP="002537FC">
          <w:pPr>
            <w:pStyle w:val="1263F75006544A33A06F22A6514F4095"/>
          </w:pPr>
          <w:r w:rsidRPr="00707226">
            <w:rPr>
              <w:rStyle w:val="a3"/>
            </w:rPr>
            <w:t>Место для ввода текста.</w:t>
          </w:r>
        </w:p>
      </w:docPartBody>
    </w:docPart>
    <w:docPart>
      <w:docPartPr>
        <w:name w:val="A62CEF00FE754B6699E4AF21DDCA44F1"/>
        <w:category>
          <w:name w:val="Общие"/>
          <w:gallery w:val="placeholder"/>
        </w:category>
        <w:types>
          <w:type w:val="bbPlcHdr"/>
        </w:types>
        <w:behaviors>
          <w:behavior w:val="content"/>
        </w:behaviors>
        <w:guid w:val="{53163471-DD5B-468D-B487-F84AE2D0117B}"/>
      </w:docPartPr>
      <w:docPartBody>
        <w:p w:rsidR="00FC73BF" w:rsidRDefault="002537FC" w:rsidP="002537FC">
          <w:pPr>
            <w:pStyle w:val="A62CEF00FE754B6699E4AF21DDCA44F1"/>
          </w:pPr>
          <w:r w:rsidRPr="00707226">
            <w:rPr>
              <w:rStyle w:val="a3"/>
            </w:rPr>
            <w:t>Место для ввода текста.</w:t>
          </w:r>
        </w:p>
      </w:docPartBody>
    </w:docPart>
    <w:docPart>
      <w:docPartPr>
        <w:name w:val="129816A9A7824095B1B3EE2E3A69C823"/>
        <w:category>
          <w:name w:val="Общие"/>
          <w:gallery w:val="placeholder"/>
        </w:category>
        <w:types>
          <w:type w:val="bbPlcHdr"/>
        </w:types>
        <w:behaviors>
          <w:behavior w:val="content"/>
        </w:behaviors>
        <w:guid w:val="{BE461A8E-A408-4ECA-BB1E-921E34E88B90}"/>
      </w:docPartPr>
      <w:docPartBody>
        <w:p w:rsidR="00FC73BF" w:rsidRDefault="002537FC" w:rsidP="002537FC">
          <w:pPr>
            <w:pStyle w:val="129816A9A7824095B1B3EE2E3A69C823"/>
          </w:pPr>
          <w:r w:rsidRPr="00707226">
            <w:rPr>
              <w:rStyle w:val="a3"/>
            </w:rPr>
            <w:t>Место для ввода текста.</w:t>
          </w:r>
        </w:p>
      </w:docPartBody>
    </w:docPart>
    <w:docPart>
      <w:docPartPr>
        <w:name w:val="72537ED837DC490B9690048BD369F892"/>
        <w:category>
          <w:name w:val="Общие"/>
          <w:gallery w:val="placeholder"/>
        </w:category>
        <w:types>
          <w:type w:val="bbPlcHdr"/>
        </w:types>
        <w:behaviors>
          <w:behavior w:val="content"/>
        </w:behaviors>
        <w:guid w:val="{EFF55A81-C5B8-46DC-A3F8-16AC2D1D497C}"/>
      </w:docPartPr>
      <w:docPartBody>
        <w:p w:rsidR="00FC73BF" w:rsidRDefault="002537FC" w:rsidP="002537FC">
          <w:pPr>
            <w:pStyle w:val="72537ED837DC490B9690048BD369F892"/>
          </w:pPr>
          <w:r w:rsidRPr="00707226">
            <w:rPr>
              <w:rStyle w:val="a3"/>
            </w:rPr>
            <w:t>Место для ввода текста.</w:t>
          </w:r>
        </w:p>
      </w:docPartBody>
    </w:docPart>
    <w:docPart>
      <w:docPartPr>
        <w:name w:val="DB4BEEC5FC1045F9951E96375C8F129C"/>
        <w:category>
          <w:name w:val="Общие"/>
          <w:gallery w:val="placeholder"/>
        </w:category>
        <w:types>
          <w:type w:val="bbPlcHdr"/>
        </w:types>
        <w:behaviors>
          <w:behavior w:val="content"/>
        </w:behaviors>
        <w:guid w:val="{E6CDB296-F7F2-4363-BC10-AFC3E8039009}"/>
      </w:docPartPr>
      <w:docPartBody>
        <w:p w:rsidR="00FC73BF" w:rsidRDefault="002537FC" w:rsidP="002537FC">
          <w:pPr>
            <w:pStyle w:val="DB4BEEC5FC1045F9951E96375C8F129C"/>
          </w:pPr>
          <w:r w:rsidRPr="00707226">
            <w:rPr>
              <w:rStyle w:val="a3"/>
            </w:rPr>
            <w:t>Место для ввода текста.</w:t>
          </w:r>
        </w:p>
      </w:docPartBody>
    </w:docPart>
    <w:docPart>
      <w:docPartPr>
        <w:name w:val="F342916115834455936340D61962E489"/>
        <w:category>
          <w:name w:val="Общие"/>
          <w:gallery w:val="placeholder"/>
        </w:category>
        <w:types>
          <w:type w:val="bbPlcHdr"/>
        </w:types>
        <w:behaviors>
          <w:behavior w:val="content"/>
        </w:behaviors>
        <w:guid w:val="{70A5F14A-EA50-4C42-A7C0-0F5268B2A13A}"/>
      </w:docPartPr>
      <w:docPartBody>
        <w:p w:rsidR="00FC73BF" w:rsidRDefault="002537FC" w:rsidP="002537FC">
          <w:pPr>
            <w:pStyle w:val="F342916115834455936340D61962E489"/>
          </w:pPr>
          <w:r w:rsidRPr="00707226">
            <w:rPr>
              <w:rStyle w:val="a3"/>
            </w:rPr>
            <w:t>Место для ввода текста.</w:t>
          </w:r>
        </w:p>
      </w:docPartBody>
    </w:docPart>
    <w:docPart>
      <w:docPartPr>
        <w:name w:val="1C8B093AF22D49E6B7F917C396AF6F42"/>
        <w:category>
          <w:name w:val="Общие"/>
          <w:gallery w:val="placeholder"/>
        </w:category>
        <w:types>
          <w:type w:val="bbPlcHdr"/>
        </w:types>
        <w:behaviors>
          <w:behavior w:val="content"/>
        </w:behaviors>
        <w:guid w:val="{3CB8FE4B-6CDC-47E2-AC4A-EED3223D2F34}"/>
      </w:docPartPr>
      <w:docPartBody>
        <w:p w:rsidR="00FC73BF" w:rsidRDefault="002537FC" w:rsidP="002537FC">
          <w:pPr>
            <w:pStyle w:val="1C8B093AF22D49E6B7F917C396AF6F42"/>
          </w:pPr>
          <w:r w:rsidRPr="00707226">
            <w:rPr>
              <w:rStyle w:val="a3"/>
            </w:rPr>
            <w:t>Место для ввода текста.</w:t>
          </w:r>
        </w:p>
      </w:docPartBody>
    </w:docPart>
    <w:docPart>
      <w:docPartPr>
        <w:name w:val="6C5F52ECEE3B4B94B010D33B2F3CABA6"/>
        <w:category>
          <w:name w:val="Общие"/>
          <w:gallery w:val="placeholder"/>
        </w:category>
        <w:types>
          <w:type w:val="bbPlcHdr"/>
        </w:types>
        <w:behaviors>
          <w:behavior w:val="content"/>
        </w:behaviors>
        <w:guid w:val="{191DC852-937C-4322-BBFB-EC773239EAA9}"/>
      </w:docPartPr>
      <w:docPartBody>
        <w:p w:rsidR="00FC73BF" w:rsidRDefault="002537FC" w:rsidP="002537FC">
          <w:pPr>
            <w:pStyle w:val="6C5F52ECEE3B4B94B010D33B2F3CABA6"/>
          </w:pPr>
          <w:r w:rsidRPr="00707226">
            <w:rPr>
              <w:rStyle w:val="a3"/>
            </w:rPr>
            <w:t>Место для ввода текста.</w:t>
          </w:r>
        </w:p>
      </w:docPartBody>
    </w:docPart>
    <w:docPart>
      <w:docPartPr>
        <w:name w:val="7F8765D497814F77A5B82639C5948894"/>
        <w:category>
          <w:name w:val="Общие"/>
          <w:gallery w:val="placeholder"/>
        </w:category>
        <w:types>
          <w:type w:val="bbPlcHdr"/>
        </w:types>
        <w:behaviors>
          <w:behavior w:val="content"/>
        </w:behaviors>
        <w:guid w:val="{DC459FD6-9757-4226-B8E8-B600001BA25D}"/>
      </w:docPartPr>
      <w:docPartBody>
        <w:p w:rsidR="00FC73BF" w:rsidRDefault="002537FC" w:rsidP="002537FC">
          <w:pPr>
            <w:pStyle w:val="7F8765D497814F77A5B82639C5948894"/>
          </w:pPr>
          <w:r w:rsidRPr="00707226">
            <w:rPr>
              <w:rStyle w:val="a3"/>
            </w:rPr>
            <w:t>Место для ввода текста.</w:t>
          </w:r>
        </w:p>
      </w:docPartBody>
    </w:docPart>
    <w:docPart>
      <w:docPartPr>
        <w:name w:val="ACD8BE745DCD48708D16AEC16D4D3364"/>
        <w:category>
          <w:name w:val="Общие"/>
          <w:gallery w:val="placeholder"/>
        </w:category>
        <w:types>
          <w:type w:val="bbPlcHdr"/>
        </w:types>
        <w:behaviors>
          <w:behavior w:val="content"/>
        </w:behaviors>
        <w:guid w:val="{0F5943AE-9B23-41DD-A45F-9967E2EC7EE3}"/>
      </w:docPartPr>
      <w:docPartBody>
        <w:p w:rsidR="00FC73BF" w:rsidRDefault="002537FC" w:rsidP="002537FC">
          <w:pPr>
            <w:pStyle w:val="ACD8BE745DCD48708D16AEC16D4D3364"/>
          </w:pPr>
          <w:r w:rsidRPr="00707226">
            <w:rPr>
              <w:rStyle w:val="a3"/>
            </w:rPr>
            <w:t>Место для ввода текста.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37FC"/>
    <w:rsid w:val="002537FC"/>
    <w:rsid w:val="008216D7"/>
    <w:rsid w:val="00B60B26"/>
    <w:rsid w:val="00FC73B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2537FC"/>
    <w:rPr>
      <w:color w:val="808080"/>
    </w:rPr>
  </w:style>
  <w:style w:type="paragraph" w:customStyle="1" w:styleId="2D43A2CD4E994D6AA551CF022B1CAACB">
    <w:name w:val="2D43A2CD4E994D6AA551CF022B1CAACB"/>
    <w:rsid w:val="002537FC"/>
  </w:style>
  <w:style w:type="paragraph" w:customStyle="1" w:styleId="17AF09F4E6CD4C4697C2C3555F380C54">
    <w:name w:val="17AF09F4E6CD4C4697C2C3555F380C54"/>
    <w:rsid w:val="002537FC"/>
  </w:style>
  <w:style w:type="paragraph" w:customStyle="1" w:styleId="4B0660264B1E498D910A9103F86F4976">
    <w:name w:val="4B0660264B1E498D910A9103F86F4976"/>
    <w:rsid w:val="002537FC"/>
  </w:style>
  <w:style w:type="paragraph" w:customStyle="1" w:styleId="5F05EBE8DCD74827BD84C9F8AC262A38">
    <w:name w:val="5F05EBE8DCD74827BD84C9F8AC262A38"/>
    <w:rsid w:val="002537FC"/>
  </w:style>
  <w:style w:type="paragraph" w:customStyle="1" w:styleId="F6FE582805904EC794AEE18C8917E407">
    <w:name w:val="F6FE582805904EC794AEE18C8917E407"/>
    <w:rsid w:val="002537FC"/>
  </w:style>
  <w:style w:type="paragraph" w:customStyle="1" w:styleId="D48239175D4C44B9A951A2774CF094A2">
    <w:name w:val="D48239175D4C44B9A951A2774CF094A2"/>
    <w:rsid w:val="002537FC"/>
  </w:style>
  <w:style w:type="paragraph" w:customStyle="1" w:styleId="CBEF10757E7048F385D7C7409DA84DE2">
    <w:name w:val="CBEF10757E7048F385D7C7409DA84DE2"/>
    <w:rsid w:val="002537FC"/>
  </w:style>
  <w:style w:type="paragraph" w:customStyle="1" w:styleId="1263F75006544A33A06F22A6514F4095">
    <w:name w:val="1263F75006544A33A06F22A6514F4095"/>
    <w:rsid w:val="002537FC"/>
  </w:style>
  <w:style w:type="paragraph" w:customStyle="1" w:styleId="A62CEF00FE754B6699E4AF21DDCA44F1">
    <w:name w:val="A62CEF00FE754B6699E4AF21DDCA44F1"/>
    <w:rsid w:val="002537FC"/>
  </w:style>
  <w:style w:type="paragraph" w:customStyle="1" w:styleId="129816A9A7824095B1B3EE2E3A69C823">
    <w:name w:val="129816A9A7824095B1B3EE2E3A69C823"/>
    <w:rsid w:val="002537FC"/>
  </w:style>
  <w:style w:type="paragraph" w:customStyle="1" w:styleId="72537ED837DC490B9690048BD369F892">
    <w:name w:val="72537ED837DC490B9690048BD369F892"/>
    <w:rsid w:val="002537FC"/>
  </w:style>
  <w:style w:type="paragraph" w:customStyle="1" w:styleId="DB4BEEC5FC1045F9951E96375C8F129C">
    <w:name w:val="DB4BEEC5FC1045F9951E96375C8F129C"/>
    <w:rsid w:val="002537FC"/>
  </w:style>
  <w:style w:type="paragraph" w:customStyle="1" w:styleId="F342916115834455936340D61962E489">
    <w:name w:val="F342916115834455936340D61962E489"/>
    <w:rsid w:val="002537FC"/>
  </w:style>
  <w:style w:type="paragraph" w:customStyle="1" w:styleId="1C8B093AF22D49E6B7F917C396AF6F42">
    <w:name w:val="1C8B093AF22D49E6B7F917C396AF6F42"/>
    <w:rsid w:val="002537FC"/>
  </w:style>
  <w:style w:type="paragraph" w:customStyle="1" w:styleId="6C5F52ECEE3B4B94B010D33B2F3CABA6">
    <w:name w:val="6C5F52ECEE3B4B94B010D33B2F3CABA6"/>
    <w:rsid w:val="002537FC"/>
  </w:style>
  <w:style w:type="paragraph" w:customStyle="1" w:styleId="7F8765D497814F77A5B82639C5948894">
    <w:name w:val="7F8765D497814F77A5B82639C5948894"/>
    <w:rsid w:val="002537FC"/>
  </w:style>
  <w:style w:type="paragraph" w:customStyle="1" w:styleId="ACD8BE745DCD48708D16AEC16D4D3364">
    <w:name w:val="ACD8BE745DCD48708D16AEC16D4D3364"/>
    <w:rsid w:val="002537F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2</Pages>
  <Words>393</Words>
  <Characters>2243</Characters>
  <Application>Microsoft Office Word</Application>
  <DocSecurity>0</DocSecurity>
  <Lines>18</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Лейля</dc:creator>
  <cp:keywords/>
  <dc:description/>
  <cp:lastModifiedBy>0921000124</cp:lastModifiedBy>
  <cp:revision>3</cp:revision>
  <dcterms:created xsi:type="dcterms:W3CDTF">2021-09-23T06:05:00Z</dcterms:created>
  <dcterms:modified xsi:type="dcterms:W3CDTF">2021-09-23T10:02:00Z</dcterms:modified>
</cp:coreProperties>
</file>